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383" w:rsidRPr="00CE5485" w:rsidRDefault="00F14383" w:rsidP="00CE54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Отчет о деятельности в сфере оказания государственных услуг</w:t>
      </w:r>
    </w:p>
    <w:p w:rsidR="00F14383" w:rsidRPr="00CE5485" w:rsidRDefault="00F14383" w:rsidP="00CE548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ГККП «Детский сад №9 «</w:t>
      </w:r>
      <w:proofErr w:type="spellStart"/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Карлыгаш</w:t>
      </w:r>
      <w:proofErr w:type="spellEnd"/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при </w:t>
      </w:r>
      <w:proofErr w:type="spellStart"/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акимате</w:t>
      </w:r>
      <w:proofErr w:type="spellEnd"/>
      <w:r w:rsidRPr="00CE54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г. Кокшетау» для публичного обсуждения за 2017 год</w:t>
      </w:r>
    </w:p>
    <w:p w:rsidR="00F14383" w:rsidRPr="00CE5485" w:rsidRDefault="00F14383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CF33C0" w:rsidRPr="00CF33C0" w:rsidRDefault="00F14383" w:rsidP="00CE548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  <w:r w:rsidRPr="00CF33C0">
        <w:rPr>
          <w:color w:val="000000" w:themeColor="text1"/>
          <w:sz w:val="28"/>
          <w:szCs w:val="28"/>
        </w:rPr>
        <w:t>Согласно Закону Республики Казахстан «Об административных процедурах» </w:t>
      </w:r>
      <w:r w:rsidRPr="00CF33C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государственной услугой является  деятельность </w:t>
      </w:r>
      <w:r w:rsidRPr="00CF33C0">
        <w:rPr>
          <w:color w:val="000000" w:themeColor="text1"/>
          <w:sz w:val="28"/>
          <w:szCs w:val="28"/>
        </w:rPr>
        <w:t>государственных органов, направленная </w:t>
      </w:r>
      <w:r w:rsidRPr="00CF33C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на удовлетворение</w:t>
      </w:r>
      <w:r w:rsidRPr="00CF33C0">
        <w:rPr>
          <w:color w:val="000000" w:themeColor="text1"/>
          <w:sz w:val="28"/>
          <w:szCs w:val="28"/>
        </w:rPr>
        <w:t> потребностей </w:t>
      </w:r>
      <w:r w:rsidRPr="00CF33C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физических и юридических лиц.</w:t>
      </w:r>
    </w:p>
    <w:p w:rsidR="00F14383" w:rsidRPr="00CF33C0" w:rsidRDefault="00CF33C0" w:rsidP="00CF33C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CF33C0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  <w:t>По состоянию на 1 января 2017года Реестр детского сада содержит 2 государственные услуги.</w:t>
      </w:r>
      <w:r w:rsidR="00F14383" w:rsidRPr="00CF33C0">
        <w:rPr>
          <w:color w:val="000000" w:themeColor="text1"/>
          <w:sz w:val="28"/>
          <w:szCs w:val="28"/>
        </w:rPr>
        <w:br/>
        <w:t xml:space="preserve">    </w:t>
      </w:r>
    </w:p>
    <w:p w:rsidR="00F14383" w:rsidRPr="00CF33C0" w:rsidRDefault="00F14383" w:rsidP="00CF33C0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F33C0">
        <w:rPr>
          <w:rFonts w:ascii="Times New Roman" w:hAnsi="Times New Roman" w:cs="Times New Roman"/>
          <w:color w:val="000000" w:themeColor="text1"/>
          <w:sz w:val="28"/>
          <w:szCs w:val="28"/>
        </w:rPr>
        <w:t>"Прием документов и зачисление детей в дошкольные организации образования"</w:t>
      </w:r>
    </w:p>
    <w:p w:rsidR="00F14383" w:rsidRPr="00CF33C0" w:rsidRDefault="00F14383" w:rsidP="00CF33C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0"/>
        <w:jc w:val="both"/>
        <w:textAlignment w:val="baseline"/>
        <w:rPr>
          <w:color w:val="000000" w:themeColor="text1"/>
          <w:sz w:val="28"/>
          <w:szCs w:val="28"/>
        </w:rPr>
      </w:pPr>
      <w:r w:rsidRPr="00CF33C0">
        <w:rPr>
          <w:color w:val="000000" w:themeColor="text1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F33C0">
        <w:rPr>
          <w:color w:val="000000" w:themeColor="text1"/>
          <w:sz w:val="28"/>
          <w:szCs w:val="28"/>
        </w:rPr>
        <w:t>послесреднего</w:t>
      </w:r>
      <w:proofErr w:type="spellEnd"/>
      <w:r w:rsidRPr="00CF33C0">
        <w:rPr>
          <w:color w:val="000000" w:themeColor="text1"/>
          <w:sz w:val="28"/>
          <w:szCs w:val="28"/>
        </w:rPr>
        <w:t xml:space="preserve"> образования»</w:t>
      </w:r>
    </w:p>
    <w:p w:rsidR="00F14383" w:rsidRPr="00CE5485" w:rsidRDefault="00F14383" w:rsidP="00CF33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i/>
          <w:color w:val="333333"/>
          <w:sz w:val="28"/>
          <w:szCs w:val="28"/>
        </w:rPr>
      </w:pPr>
    </w:p>
    <w:p w:rsidR="00F14383" w:rsidRPr="00CE5485" w:rsidRDefault="00F14383" w:rsidP="00CF33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  <w:r w:rsidRPr="00CE5485">
        <w:rPr>
          <w:rStyle w:val="a4"/>
          <w:color w:val="333333"/>
          <w:sz w:val="28"/>
          <w:szCs w:val="28"/>
          <w:bdr w:val="none" w:sz="0" w:space="0" w:color="auto" w:frame="1"/>
        </w:rPr>
        <w:t>В бумажном виде -127</w:t>
      </w:r>
    </w:p>
    <w:p w:rsidR="00F14383" w:rsidRPr="00CE5485" w:rsidRDefault="00F14383" w:rsidP="00CE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383" w:rsidRPr="00CE5485" w:rsidRDefault="00F14383" w:rsidP="00CF33C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 документов и зачисление детей в дошкольные организации образования-</w:t>
      </w:r>
      <w:r w:rsidRPr="00CE5485">
        <w:rPr>
          <w:rStyle w:val="a4"/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125</w:t>
      </w:r>
    </w:p>
    <w:p w:rsidR="00F14383" w:rsidRPr="00CE5485" w:rsidRDefault="00F14383" w:rsidP="00CF33C0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послесреднего</w:t>
      </w:r>
      <w:proofErr w:type="spellEnd"/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образования-2 </w:t>
      </w:r>
    </w:p>
    <w:p w:rsidR="00F14383" w:rsidRPr="00CE5485" w:rsidRDefault="00F14383" w:rsidP="00CF33C0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Style w:val="a4"/>
          <w:color w:val="333333"/>
          <w:sz w:val="28"/>
          <w:szCs w:val="28"/>
          <w:bdr w:val="none" w:sz="0" w:space="0" w:color="auto" w:frame="1"/>
        </w:rPr>
      </w:pPr>
    </w:p>
    <w:p w:rsidR="00F14383" w:rsidRPr="00CE5485" w:rsidRDefault="00F14383" w:rsidP="00CE54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E5485">
        <w:rPr>
          <w:rFonts w:ascii="Times New Roman" w:hAnsi="Times New Roman" w:cs="Times New Roman"/>
          <w:color w:val="333333"/>
          <w:sz w:val="28"/>
          <w:szCs w:val="28"/>
        </w:rPr>
        <w:t xml:space="preserve">За отчетный период необоснованных отказов не было. </w:t>
      </w:r>
    </w:p>
    <w:p w:rsidR="00CF33C0" w:rsidRDefault="00F14383" w:rsidP="00CF33C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CE5485">
        <w:rPr>
          <w:rFonts w:ascii="Times New Roman" w:hAnsi="Times New Roman" w:cs="Times New Roman"/>
          <w:color w:val="3B3B3B"/>
          <w:sz w:val="28"/>
          <w:szCs w:val="28"/>
        </w:rPr>
        <w:t>В</w:t>
      </w: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едется </w:t>
      </w:r>
      <w:r w:rsidRPr="00CE5485">
        <w:rPr>
          <w:rFonts w:ascii="Times New Roman" w:hAnsi="Times New Roman" w:cs="Times New Roman"/>
          <w:color w:val="3B3B3B"/>
          <w:sz w:val="28"/>
          <w:szCs w:val="28"/>
        </w:rPr>
        <w:t xml:space="preserve"> </w:t>
      </w: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ежедневный мониторинг процесса, качества и доступности оказания государственных услуг. Жалоб по оказанию государственных услуг не поступало.</w:t>
      </w:r>
      <w:r w:rsidR="00CF33C0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CF33C0" w:rsidRDefault="00F14383" w:rsidP="00CF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В целях информированности населения на сайте детского сада  в разделе «Государственные услуги» размещены стандарты государственных услуг в сфере образования: </w:t>
      </w:r>
    </w:p>
    <w:p w:rsidR="00F14383" w:rsidRDefault="00CF33C0" w:rsidP="00CF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Прием документов и зачисление детей в дошкольные организации образования</w:t>
      </w:r>
    </w:p>
    <w:p w:rsidR="00CF33C0" w:rsidRDefault="00CF33C0" w:rsidP="00CF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</w:t>
      </w: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 xml:space="preserve">среднего, общего среднего, технического и профессионального, </w:t>
      </w:r>
      <w:proofErr w:type="spellStart"/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послесреднего</w:t>
      </w:r>
      <w:proofErr w:type="spellEnd"/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образования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F33C0" w:rsidRPr="00CE5485" w:rsidRDefault="00CF33C0" w:rsidP="00CF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F14383" w:rsidRPr="00CE5485" w:rsidRDefault="00CF33C0" w:rsidP="00CF33C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      </w:t>
      </w:r>
      <w:r w:rsidR="00F14383"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Кроме того, в целях доступности и информирования населения по вопросам оказания государственных услуг в детском саду  размещены стенды с наглядной информацией (стандарты, образцы заявлений и т.д.). На официальном Интернет-ресурсе государственного органа функционирует раздел «государственные услуги», где размещены стандарты, регламенты, порядок обжалования, контактная информация.</w:t>
      </w:r>
    </w:p>
    <w:p w:rsidR="00F14383" w:rsidRPr="00CE5485" w:rsidRDefault="00F14383" w:rsidP="00CE548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Ежемесячно в отдел образования  города Кокшетау предоставляется отчет </w:t>
      </w:r>
      <w:r w:rsidR="00CE5485"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о работе детского сада по внутреннему </w:t>
      </w:r>
      <w:proofErr w:type="gramStart"/>
      <w:r w:rsidR="00CE5485"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контролю за</w:t>
      </w:r>
      <w:proofErr w:type="gramEnd"/>
      <w:r w:rsidR="00CE5485"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качеством оказываемых государственных услуг.</w:t>
      </w:r>
      <w:r w:rsidRPr="00CE5485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Нарушений сроков предоставления государственных услуг нет.</w:t>
      </w:r>
    </w:p>
    <w:p w:rsidR="00F14383" w:rsidRPr="00CE5485" w:rsidRDefault="00CF33C0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F14383" w:rsidRPr="00CE5485">
        <w:rPr>
          <w:color w:val="333333"/>
          <w:sz w:val="28"/>
          <w:szCs w:val="28"/>
        </w:rPr>
        <w:t>.</w:t>
      </w:r>
    </w:p>
    <w:p w:rsidR="00F14383" w:rsidRPr="00CE5485" w:rsidRDefault="00F14383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F14383" w:rsidRPr="00CE5485" w:rsidRDefault="00F14383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F14383" w:rsidRPr="00CE5485" w:rsidRDefault="00F14383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333333"/>
          <w:sz w:val="28"/>
          <w:szCs w:val="28"/>
        </w:rPr>
      </w:pPr>
    </w:p>
    <w:p w:rsidR="00F14383" w:rsidRPr="00CE5485" w:rsidRDefault="00F14383" w:rsidP="00CE5485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</w:rPr>
      </w:pPr>
      <w:r w:rsidRPr="00CE5485">
        <w:rPr>
          <w:color w:val="333333"/>
          <w:sz w:val="28"/>
          <w:szCs w:val="28"/>
        </w:rPr>
        <w:t xml:space="preserve">Заведующая                </w:t>
      </w:r>
      <w:proofErr w:type="spellStart"/>
      <w:r w:rsidRPr="00CE5485">
        <w:rPr>
          <w:color w:val="333333"/>
          <w:sz w:val="28"/>
          <w:szCs w:val="28"/>
        </w:rPr>
        <w:t>Ж.Жунусова</w:t>
      </w:r>
      <w:proofErr w:type="spellEnd"/>
    </w:p>
    <w:p w:rsidR="00F14383" w:rsidRPr="00CE5485" w:rsidRDefault="00F14383" w:rsidP="00CE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383" w:rsidRPr="00CE5485" w:rsidRDefault="00F14383" w:rsidP="00CE5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383" w:rsidRDefault="00F14383" w:rsidP="00CE5485">
      <w:pPr>
        <w:jc w:val="both"/>
      </w:pPr>
    </w:p>
    <w:p w:rsidR="00F14383" w:rsidRDefault="00F14383" w:rsidP="00F14383"/>
    <w:p w:rsidR="00F14383" w:rsidRDefault="00F14383" w:rsidP="00F14383"/>
    <w:p w:rsidR="00F14383" w:rsidRDefault="00F14383" w:rsidP="00F14383">
      <w:pPr>
        <w:spacing w:after="0" w:line="240" w:lineRule="auto"/>
        <w:rPr>
          <w:sz w:val="20"/>
          <w:szCs w:val="20"/>
        </w:rPr>
      </w:pPr>
    </w:p>
    <w:p w:rsidR="00F14383" w:rsidRDefault="00F14383" w:rsidP="00F14383">
      <w:pPr>
        <w:spacing w:after="0" w:line="240" w:lineRule="auto"/>
        <w:rPr>
          <w:sz w:val="20"/>
          <w:szCs w:val="20"/>
        </w:rPr>
      </w:pPr>
    </w:p>
    <w:p w:rsidR="00F14383" w:rsidRDefault="00F14383" w:rsidP="00F14383">
      <w:pPr>
        <w:spacing w:after="0" w:line="240" w:lineRule="auto"/>
        <w:rPr>
          <w:sz w:val="20"/>
          <w:szCs w:val="20"/>
        </w:rPr>
      </w:pPr>
    </w:p>
    <w:p w:rsidR="00F14383" w:rsidRDefault="00F14383" w:rsidP="00F14383">
      <w:pPr>
        <w:spacing w:after="0" w:line="240" w:lineRule="auto"/>
        <w:rPr>
          <w:sz w:val="20"/>
          <w:szCs w:val="20"/>
        </w:rPr>
      </w:pPr>
    </w:p>
    <w:sectPr w:rsidR="00F143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F6F06"/>
    <w:multiLevelType w:val="hybridMultilevel"/>
    <w:tmpl w:val="E97035C0"/>
    <w:lvl w:ilvl="0" w:tplc="3C40D098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1A0439"/>
    <w:multiLevelType w:val="hybridMultilevel"/>
    <w:tmpl w:val="C3202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77FAF"/>
    <w:multiLevelType w:val="hybridMultilevel"/>
    <w:tmpl w:val="2BF0E73A"/>
    <w:lvl w:ilvl="0" w:tplc="26AAB5E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345BF1"/>
    <w:multiLevelType w:val="hybridMultilevel"/>
    <w:tmpl w:val="AB4AB3CC"/>
    <w:lvl w:ilvl="0" w:tplc="F4F62A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9E50DE2"/>
    <w:multiLevelType w:val="hybridMultilevel"/>
    <w:tmpl w:val="52DE6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DF"/>
    <w:rsid w:val="00685CAD"/>
    <w:rsid w:val="00CE5485"/>
    <w:rsid w:val="00CF33C0"/>
    <w:rsid w:val="00DC403D"/>
    <w:rsid w:val="00F14383"/>
    <w:rsid w:val="00F752C8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8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4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4383"/>
    <w:rPr>
      <w:b/>
      <w:bCs/>
    </w:rPr>
  </w:style>
  <w:style w:type="character" w:styleId="a5">
    <w:name w:val="Emphasis"/>
    <w:basedOn w:val="a0"/>
    <w:uiPriority w:val="20"/>
    <w:qFormat/>
    <w:rsid w:val="00F14383"/>
    <w:rPr>
      <w:i/>
      <w:iCs/>
    </w:rPr>
  </w:style>
  <w:style w:type="paragraph" w:styleId="a6">
    <w:name w:val="List Paragraph"/>
    <w:basedOn w:val="a"/>
    <w:uiPriority w:val="34"/>
    <w:qFormat/>
    <w:rsid w:val="00F14383"/>
    <w:pPr>
      <w:ind w:left="720"/>
      <w:contextualSpacing/>
    </w:pPr>
  </w:style>
  <w:style w:type="paragraph" w:customStyle="1" w:styleId="disclaimer">
    <w:name w:val="disclaimer"/>
    <w:basedOn w:val="a"/>
    <w:rsid w:val="00F14383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1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383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143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4383"/>
    <w:rPr>
      <w:b/>
      <w:bCs/>
    </w:rPr>
  </w:style>
  <w:style w:type="character" w:styleId="a5">
    <w:name w:val="Emphasis"/>
    <w:basedOn w:val="a0"/>
    <w:uiPriority w:val="20"/>
    <w:qFormat/>
    <w:rsid w:val="00F14383"/>
    <w:rPr>
      <w:i/>
      <w:iCs/>
    </w:rPr>
  </w:style>
  <w:style w:type="paragraph" w:styleId="a6">
    <w:name w:val="List Paragraph"/>
    <w:basedOn w:val="a"/>
    <w:uiPriority w:val="34"/>
    <w:qFormat/>
    <w:rsid w:val="00F14383"/>
    <w:pPr>
      <w:ind w:left="720"/>
      <w:contextualSpacing/>
    </w:pPr>
  </w:style>
  <w:style w:type="paragraph" w:customStyle="1" w:styleId="disclaimer">
    <w:name w:val="disclaimer"/>
    <w:basedOn w:val="a"/>
    <w:rsid w:val="00F14383"/>
    <w:pPr>
      <w:jc w:val="center"/>
    </w:pPr>
    <w:rPr>
      <w:rFonts w:ascii="Consolas" w:eastAsia="Consolas" w:hAnsi="Consolas" w:cs="Consolas"/>
      <w:sz w:val="18"/>
      <w:szCs w:val="18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F14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14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2</cp:revision>
  <dcterms:created xsi:type="dcterms:W3CDTF">2018-03-02T09:56:00Z</dcterms:created>
  <dcterms:modified xsi:type="dcterms:W3CDTF">2018-03-02T09:56:00Z</dcterms:modified>
</cp:coreProperties>
</file>