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B97" w:rsidRPr="00E86B97" w:rsidRDefault="00065F6B" w:rsidP="00E86B97">
      <w:pPr>
        <w:pStyle w:val="a4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86B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="00E86B97" w:rsidRPr="00E86B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</w:t>
      </w:r>
      <w:r w:rsidR="00E86B97" w:rsidRPr="00E86B9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Работа педаго</w:t>
      </w:r>
      <w:proofErr w:type="gramStart"/>
      <w:r w:rsidR="00E86B97" w:rsidRPr="00E86B9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г-</w:t>
      </w:r>
      <w:proofErr w:type="gramEnd"/>
      <w:r w:rsidR="00E86B9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E86B97" w:rsidRPr="00E86B9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психолога</w:t>
      </w:r>
    </w:p>
    <w:p w:rsidR="00F33755" w:rsidRPr="00E86B97" w:rsidRDefault="00E86B97" w:rsidP="00E86B97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   </w:t>
      </w:r>
      <w:r w:rsidR="00065F6B" w:rsidRPr="00E86B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детьми </w:t>
      </w:r>
      <w:r w:rsidR="000946D8" w:rsidRPr="00E86B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логопедических групп </w:t>
      </w:r>
      <w:r w:rsidR="00065F6B" w:rsidRPr="00E86B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плану проводятся </w:t>
      </w:r>
      <w:r w:rsidR="00442F8C" w:rsidRPr="00E86B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развивающие занятия как индивидуальные, так и групповые занятия. </w:t>
      </w:r>
      <w:r w:rsidR="00F33755" w:rsidRPr="00E86B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1D7495" w:rsidRDefault="00F33755" w:rsidP="00E86B97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E86B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="00065F6B" w:rsidRPr="00E86B97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Развитие логического мышления – это залог успешности выпускника детского сада в школе. От уровня состояния компетентности, успешности, логичности зависит наше будущее.</w:t>
      </w:r>
    </w:p>
    <w:p w:rsidR="001D7495" w:rsidRDefault="00065F6B" w:rsidP="00E86B97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bookmarkStart w:id="0" w:name="_GoBack"/>
      <w:bookmarkEnd w:id="0"/>
      <w:r w:rsidRPr="00E86B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Дошкольный возраст является крайне благоприятным для развития логического мышления, при условии, что этот процесс построен на использовании возможностей наглядно-образного мышления, присущего ребенку в данном возрасте.</w:t>
      </w:r>
    </w:p>
    <w:p w:rsidR="00C96801" w:rsidRPr="00E86B97" w:rsidRDefault="00065F6B" w:rsidP="00E86B97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86B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Игры логического содержания помогают воспитывать у детей познавательный интерес, способствовать к исследовательскому и творческому поиску, желание и умение учиться. Дидактические игры как один из наиболее естественных видов деятельности детей и способствует становлению и развитию интеллектуальных и творческих проявлений, самовыражению и самостоятельности. Развитие логического мышления у детей через дидактические игры имеет важное значение для успешности последующего школьного обучения, для правильного формирования личности школьника и в дальнейшем обучении помогут успешно овладеть основами математики и информатики. </w:t>
      </w:r>
    </w:p>
    <w:p w:rsidR="004B0F0B" w:rsidRPr="00E86B97" w:rsidRDefault="004B0F0B" w:rsidP="00E86B97">
      <w:pPr>
        <w:ind w:left="-142"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sectPr w:rsidR="004B0F0B" w:rsidRPr="00E86B97" w:rsidSect="00CF0DDD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65F6B"/>
    <w:rsid w:val="00065F6B"/>
    <w:rsid w:val="000946D8"/>
    <w:rsid w:val="001D7495"/>
    <w:rsid w:val="00442F8C"/>
    <w:rsid w:val="004B0F0B"/>
    <w:rsid w:val="005347AC"/>
    <w:rsid w:val="00BB218E"/>
    <w:rsid w:val="00C96801"/>
    <w:rsid w:val="00CF0DDD"/>
    <w:rsid w:val="00E86B97"/>
    <w:rsid w:val="00F33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8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65F6B"/>
    <w:rPr>
      <w:b/>
      <w:bCs/>
    </w:rPr>
  </w:style>
  <w:style w:type="paragraph" w:styleId="a4">
    <w:name w:val="No Spacing"/>
    <w:uiPriority w:val="1"/>
    <w:qFormat/>
    <w:rsid w:val="004B0F0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DNA7 X86</cp:lastModifiedBy>
  <cp:revision>15</cp:revision>
  <dcterms:created xsi:type="dcterms:W3CDTF">2016-11-29T06:06:00Z</dcterms:created>
  <dcterms:modified xsi:type="dcterms:W3CDTF">2017-01-24T10:59:00Z</dcterms:modified>
</cp:coreProperties>
</file>